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FAAE" w14:textId="77777777" w:rsidR="00F008B9" w:rsidRPr="00EE185E" w:rsidRDefault="00F008B9" w:rsidP="00F008B9">
      <w:pPr>
        <w:rPr>
          <w:b/>
          <w:bCs/>
          <w:color w:val="3A7C22" w:themeColor="accent6" w:themeShade="BF"/>
          <w:sz w:val="32"/>
          <w:szCs w:val="32"/>
        </w:rPr>
      </w:pPr>
      <w:r w:rsidRPr="00EE185E">
        <w:rPr>
          <w:b/>
          <w:bCs/>
          <w:color w:val="3A7C22" w:themeColor="accent6" w:themeShade="BF"/>
          <w:sz w:val="32"/>
          <w:szCs w:val="32"/>
        </w:rPr>
        <w:t>Commercial Cleaning</w:t>
      </w:r>
    </w:p>
    <w:p w14:paraId="48F8A3ED" w14:textId="77777777" w:rsidR="00F008B9" w:rsidRPr="00EE185E" w:rsidRDefault="00F008B9" w:rsidP="00F008B9">
      <w:pPr>
        <w:rPr>
          <w:color w:val="3A7C22" w:themeColor="accent6" w:themeShade="BF"/>
          <w:sz w:val="32"/>
          <w:szCs w:val="32"/>
        </w:rPr>
      </w:pPr>
      <w:r w:rsidRPr="00EE185E">
        <w:rPr>
          <w:color w:val="3A7C22" w:themeColor="accent6" w:themeShade="BF"/>
          <w:sz w:val="32"/>
          <w:szCs w:val="32"/>
        </w:rPr>
        <w:t>We understand the importance of a clean workplace. Our commercial cleaning services are tailored to meet the unique needs of your business, ensuring a productive and hygienic environment. Our services include:</w:t>
      </w:r>
    </w:p>
    <w:p w14:paraId="05B59637" w14:textId="77777777" w:rsidR="00F008B9" w:rsidRPr="00EE185E" w:rsidRDefault="00F008B9" w:rsidP="00F008B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EE185E">
        <w:rPr>
          <w:color w:val="3A7C22" w:themeColor="accent6" w:themeShade="BF"/>
          <w:sz w:val="32"/>
          <w:szCs w:val="32"/>
        </w:rPr>
        <w:t>Office cleaning</w:t>
      </w:r>
    </w:p>
    <w:p w14:paraId="22506AAA" w14:textId="77777777" w:rsidR="00F008B9" w:rsidRPr="00EE185E" w:rsidRDefault="00F008B9" w:rsidP="00F008B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EE185E">
        <w:rPr>
          <w:color w:val="3A7C22" w:themeColor="accent6" w:themeShade="BF"/>
          <w:sz w:val="32"/>
          <w:szCs w:val="32"/>
        </w:rPr>
        <w:t>Restroom sanitation</w:t>
      </w:r>
    </w:p>
    <w:p w14:paraId="0218B575" w14:textId="77777777" w:rsidR="00F008B9" w:rsidRPr="00EE185E" w:rsidRDefault="00F008B9" w:rsidP="00F008B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EE185E">
        <w:rPr>
          <w:color w:val="3A7C22" w:themeColor="accent6" w:themeShade="BF"/>
          <w:sz w:val="32"/>
          <w:szCs w:val="32"/>
        </w:rPr>
        <w:t>Floor care (vacuuming, mopping, polishing)</w:t>
      </w:r>
    </w:p>
    <w:p w14:paraId="08F5F7BD" w14:textId="77777777" w:rsidR="00F008B9" w:rsidRPr="00EE185E" w:rsidRDefault="00F008B9" w:rsidP="00F008B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EE185E">
        <w:rPr>
          <w:color w:val="3A7C22" w:themeColor="accent6" w:themeShade="BF"/>
          <w:sz w:val="32"/>
          <w:szCs w:val="32"/>
        </w:rPr>
        <w:t>Window cleaning</w:t>
      </w:r>
    </w:p>
    <w:p w14:paraId="5F2DC3E9" w14:textId="77777777" w:rsidR="00F008B9" w:rsidRPr="00EE185E" w:rsidRDefault="00F008B9" w:rsidP="00F008B9">
      <w:pPr>
        <w:numPr>
          <w:ilvl w:val="0"/>
          <w:numId w:val="1"/>
        </w:numPr>
        <w:rPr>
          <w:color w:val="3A7C22" w:themeColor="accent6" w:themeShade="BF"/>
          <w:sz w:val="32"/>
          <w:szCs w:val="32"/>
        </w:rPr>
      </w:pPr>
      <w:r w:rsidRPr="00EE185E">
        <w:rPr>
          <w:color w:val="3A7C22" w:themeColor="accent6" w:themeShade="BF"/>
          <w:sz w:val="32"/>
          <w:szCs w:val="32"/>
        </w:rPr>
        <w:t>Waste management</w:t>
      </w:r>
    </w:p>
    <w:p w14:paraId="79C19F98" w14:textId="77777777" w:rsidR="00F008B9" w:rsidRPr="00EE185E" w:rsidRDefault="00F008B9" w:rsidP="00F008B9">
      <w:pPr>
        <w:rPr>
          <w:color w:val="3A7C22" w:themeColor="accent6" w:themeShade="BF"/>
          <w:sz w:val="32"/>
          <w:szCs w:val="32"/>
        </w:rPr>
      </w:pPr>
      <w:r w:rsidRPr="00EE185E">
        <w:rPr>
          <w:b/>
          <w:bCs/>
          <w:color w:val="3A7C22" w:themeColor="accent6" w:themeShade="BF"/>
          <w:sz w:val="32"/>
          <w:szCs w:val="32"/>
        </w:rPr>
        <w:t>Pricing:</w:t>
      </w:r>
      <w:r w:rsidRPr="00EE185E">
        <w:rPr>
          <w:color w:val="3A7C22" w:themeColor="accent6" w:themeShade="BF"/>
          <w:sz w:val="32"/>
          <w:szCs w:val="32"/>
        </w:rPr>
        <w:t> Starting at £100 per visit</w:t>
      </w:r>
    </w:p>
    <w:p w14:paraId="00DFC8EB" w14:textId="77777777" w:rsidR="006862CB" w:rsidRPr="00EE185E" w:rsidRDefault="006862CB">
      <w:pPr>
        <w:rPr>
          <w:color w:val="3A7C22" w:themeColor="accent6" w:themeShade="BF"/>
          <w:sz w:val="32"/>
          <w:szCs w:val="32"/>
        </w:rPr>
      </w:pPr>
    </w:p>
    <w:sectPr w:rsidR="006862CB" w:rsidRPr="00EE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549CE"/>
    <w:multiLevelType w:val="multilevel"/>
    <w:tmpl w:val="568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4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9"/>
    <w:rsid w:val="005E356D"/>
    <w:rsid w:val="006862CB"/>
    <w:rsid w:val="00C64431"/>
    <w:rsid w:val="00EE185E"/>
    <w:rsid w:val="00F008B9"/>
    <w:rsid w:val="00F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2303"/>
  <w15:chartTrackingRefBased/>
  <w15:docId w15:val="{2260A9C4-17AE-42E4-A6FE-07C85C4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8B9"/>
  </w:style>
  <w:style w:type="paragraph" w:styleId="Heading1">
    <w:name w:val="heading 1"/>
    <w:basedOn w:val="Normal"/>
    <w:next w:val="Normal"/>
    <w:link w:val="Heading1Char"/>
    <w:uiPriority w:val="9"/>
    <w:qFormat/>
    <w:rsid w:val="00F00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8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8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8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8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8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8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8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8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8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8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Thibisay Navas</dc:creator>
  <cp:keywords/>
  <dc:description/>
  <cp:lastModifiedBy>Thibisay Navas</cp:lastModifiedBy>
  <cp:revision>2</cp:revision>
  <dcterms:created xsi:type="dcterms:W3CDTF">2025-05-01T10:07:00Z</dcterms:created>
  <dcterms:modified xsi:type="dcterms:W3CDTF">2025-05-01T10:36:00Z</dcterms:modified>
</cp:coreProperties>
</file>